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</w:pPr>
      <w:r>
        <w:rPr/>
        <w:t>4.</w:t>
      </w:r>
      <w:r>
        <w:rPr/>
        <w:t>✪まつげメガボリューム（モデル）✪コード</w:t>
      </w:r>
      <w:r>
        <w:rPr/>
        <w:t>番号。</w:t>
      </w:r>
      <w:r>
        <w:rPr/>
        <w:t xml:space="preserve"> 9-8(4)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所持品：</w:t>
      </w:r>
      <w:r>
        <w:rPr/>
        <w:t>モデル、</w:t>
      </w:r>
      <w:r>
        <w:rPr/>
        <w:t>延長材料、撮影装備（動画撮影時</w:t>
      </w:r>
      <w:r>
        <w:rPr/>
        <w:t>に</w:t>
      </w:r>
      <w:r>
        <w:rPr/>
        <w:t>本人</w:t>
      </w:r>
      <w:r>
        <w:rPr/>
        <w:t>の</w:t>
      </w:r>
      <w:r>
        <w:rPr/>
        <w:t>顔</w:t>
      </w:r>
      <w:r>
        <w:rPr/>
        <w:t>も</w:t>
      </w:r>
      <w:r>
        <w:rPr/>
        <w:t>一部出</w:t>
      </w:r>
      <w:r>
        <w:rPr/>
        <w:t>てくるが、ほとんどはモデルの</w:t>
      </w:r>
      <w:r>
        <w:rPr/>
        <w:t>目</w:t>
      </w:r>
      <w:r>
        <w:rPr/>
        <w:t>を</w:t>
      </w:r>
      <w:r>
        <w:rPr/>
        <w:t>近</w:t>
      </w:r>
      <w:r>
        <w:rPr/>
        <w:t>くで</w:t>
      </w:r>
      <w:r>
        <w:rPr/>
        <w:t>近接撮影</w:t>
      </w:r>
      <w:r>
        <w:rPr/>
        <w:t>することを</w:t>
      </w:r>
      <w:r>
        <w:rPr/>
        <w:t>原則</w:t>
      </w:r>
      <w:r>
        <w:rPr/>
        <w:t>とする）</w:t>
      </w:r>
    </w:p>
    <w:p>
      <w:pPr>
        <w:pStyle w:val="0"/>
        <w:widowControl w:val="off"/>
      </w:pPr>
      <w:r>
        <w:rPr/>
        <w:t>1. 動画撮影編集</w:t>
      </w:r>
      <w:r>
        <w:rPr/>
        <w:t>（</w:t>
      </w:r>
      <w:r>
        <w:rPr/>
        <w:t>5分</w:t>
      </w:r>
      <w:r>
        <w:rPr/>
        <w:t>）</w:t>
      </w:r>
    </w:p>
    <w:p>
      <w:pPr>
        <w:pStyle w:val="0"/>
        <w:widowControl w:val="off"/>
      </w:pPr>
      <w:r>
        <w:rPr/>
        <w:t xml:space="preserve">* 事前準備撮影 1分 </w:t>
      </w:r>
      <w:r>
        <w:rPr/>
        <w:t>＞</w:t>
      </w:r>
      <w:r>
        <w:rPr/>
        <w:t xml:space="preserve"> 約25%時</w:t>
      </w:r>
      <w:r>
        <w:rPr/>
        <w:t>、</w:t>
      </w:r>
      <w:r>
        <w:rPr/>
        <w:t>1分 &gt; 約50%時</w:t>
      </w:r>
      <w:r>
        <w:rPr/>
        <w:t>、</w:t>
      </w:r>
      <w:r>
        <w:rPr/>
        <w:t>1分 &gt; 約75%時</w:t>
      </w:r>
      <w:r>
        <w:rPr/>
        <w:t>、</w:t>
      </w:r>
      <w:r>
        <w:rPr/>
        <w:t>1分</w:t>
      </w:r>
    </w:p>
    <w:p>
      <w:pPr>
        <w:pStyle w:val="0"/>
        <w:widowControl w:val="off"/>
      </w:pPr>
      <w:r>
        <w:rPr/>
        <w:t>作品</w:t>
      </w:r>
      <w:r>
        <w:rPr/>
        <w:t>や</w:t>
      </w:r>
      <w:r>
        <w:rPr/>
        <w:t>選手</w:t>
      </w:r>
      <w:r>
        <w:rPr/>
        <w:t>の</w:t>
      </w:r>
      <w:r>
        <w:rPr/>
        <w:t>顔</w:t>
      </w:r>
      <w:r>
        <w:rPr/>
        <w:t>が</w:t>
      </w:r>
      <w:r>
        <w:rPr/>
        <w:t>見</w:t>
      </w:r>
      <w:r>
        <w:rPr/>
        <w:t>える</w:t>
      </w:r>
      <w:r>
        <w:rPr/>
        <w:t>動画</w:t>
      </w:r>
      <w:r>
        <w:rPr/>
        <w:t>を5</w:t>
      </w:r>
      <w:r>
        <w:rPr/>
        <w:t>分以内</w:t>
      </w:r>
      <w:r>
        <w:rPr/>
        <w:t>に</w:t>
      </w:r>
      <w:r>
        <w:rPr/>
        <w:t>編集</w:t>
      </w:r>
      <w:r>
        <w:rPr/>
        <w:t>する。</w:t>
      </w:r>
    </w:p>
    <w:p>
      <w:pPr>
        <w:pStyle w:val="0"/>
        <w:widowControl w:val="off"/>
      </w:pPr>
      <w:r>
        <w:rPr/>
        <w:t>2. 写真(8枚)</w:t>
      </w:r>
    </w:p>
    <w:p>
      <w:pPr>
        <w:pStyle w:val="0"/>
        <w:widowControl w:val="off"/>
      </w:pPr>
      <w:r>
        <w:rPr/>
        <w:t>トーナメントホームページフォームを</w:t>
      </w:r>
      <w:r>
        <w:rPr/>
        <w:t>参照（</w:t>
      </w:r>
      <w:r>
        <w:rPr/>
        <w:t>A4</w:t>
      </w:r>
      <w:r>
        <w:rPr/>
        <w:t>）</w:t>
      </w:r>
    </w:p>
    <w:p>
      <w:pPr>
        <w:pStyle w:val="0"/>
        <w:widowControl w:val="off"/>
      </w:pPr>
      <w:r>
        <w:rPr/>
        <w:t>コンプライアンス：</w:t>
      </w:r>
      <w:r>
        <w:rPr/>
        <w:t>写真</w:t>
      </w:r>
      <w:r>
        <w:rPr/>
        <w:t>ソース_ファイルjpg</w:t>
      </w:r>
    </w:p>
    <w:p>
      <w:pPr>
        <w:pStyle w:val="0"/>
        <w:widowControl w:val="off"/>
      </w:pPr>
      <w:r>
        <w:rPr/>
        <w:t>解像度200dpi</w:t>
      </w:r>
    </w:p>
    <w:p>
      <w:pPr>
        <w:pStyle w:val="0"/>
        <w:widowControl w:val="off"/>
      </w:pPr>
      <w:r>
        <w:rPr/>
        <w:t>（スマートフォンカメラ</w:t>
      </w:r>
      <w:r>
        <w:rPr/>
        <w:t>800万画素以上</w:t>
      </w:r>
      <w:r>
        <w:rPr/>
        <w:t>）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1. 始</w:t>
      </w:r>
      <w:r>
        <w:rPr/>
        <w:t>める</w:t>
      </w:r>
      <w:r>
        <w:rPr/>
        <w:t>前</w:t>
      </w:r>
      <w:r>
        <w:rPr/>
        <w:t>に</w:t>
      </w:r>
      <w:r>
        <w:rPr/>
        <w:t>簡単</w:t>
      </w:r>
      <w:r>
        <w:rPr/>
        <w:t>にモデル</w:t>
      </w:r>
      <w:r>
        <w:rPr/>
        <w:t>紹介（（例）</w:t>
      </w:r>
      <w:r>
        <w:rPr/>
        <w:t>50代女性</w:t>
      </w:r>
      <w:r>
        <w:rPr/>
        <w:t>、まつげが</w:t>
      </w:r>
      <w:r>
        <w:rPr/>
        <w:t>短</w:t>
      </w:r>
      <w:r>
        <w:rPr/>
        <w:t>くて</w:t>
      </w:r>
      <w:r>
        <w:rPr/>
        <w:t>少</w:t>
      </w:r>
      <w:r>
        <w:rPr/>
        <w:t>ない、</w:t>
      </w:r>
      <w:r>
        <w:rPr/>
        <w:t>目</w:t>
      </w:r>
      <w:r>
        <w:rPr/>
        <w:t>が</w:t>
      </w:r>
      <w:r>
        <w:rPr/>
        <w:t>深</w:t>
      </w:r>
      <w:r>
        <w:rPr/>
        <w:t>い。</w:t>
      </w:r>
    </w:p>
    <w:p>
      <w:pPr>
        <w:pStyle w:val="0"/>
        <w:widowControl w:val="off"/>
      </w:pPr>
      <w:r>
        <w:rPr/>
        <w:t>2.素材設定写真 - 始</w:t>
      </w:r>
      <w:r>
        <w:rPr/>
        <w:t>める</w:t>
      </w:r>
      <w:r>
        <w:rPr/>
        <w:t>前</w:t>
      </w:r>
      <w:r>
        <w:rPr/>
        <w:t>に、</w:t>
      </w:r>
      <w:r>
        <w:rPr/>
        <w:t>材料</w:t>
      </w:r>
      <w:r>
        <w:rPr/>
        <w:t>の</w:t>
      </w:r>
      <w:r>
        <w:rPr/>
        <w:t>底</w:t>
      </w:r>
      <w:r>
        <w:rPr/>
        <w:t>にきれいな</w:t>
      </w:r>
      <w:r>
        <w:rPr/>
        <w:t>清潔</w:t>
      </w:r>
      <w:r>
        <w:rPr/>
        <w:t>なタオルを</w:t>
      </w:r>
      <w:r>
        <w:rPr/>
        <w:t>敷</w:t>
      </w:r>
      <w:r>
        <w:rPr/>
        <w:t>き、その</w:t>
      </w:r>
      <w:r>
        <w:rPr/>
        <w:t>上</w:t>
      </w:r>
      <w:r>
        <w:rPr/>
        <w:t>にすべての</w:t>
      </w:r>
      <w:r>
        <w:rPr/>
        <w:t>材料</w:t>
      </w:r>
      <w:r>
        <w:rPr/>
        <w:t>が</w:t>
      </w:r>
    </w:p>
    <w:p>
      <w:pPr>
        <w:pStyle w:val="0"/>
        <w:widowControl w:val="off"/>
      </w:pPr>
      <w:r>
        <w:rPr/>
        <w:t xml:space="preserve"> 入</w:t>
      </w:r>
      <w:r>
        <w:rPr/>
        <w:t>っているTRAYの</w:t>
      </w:r>
      <w:r>
        <w:rPr/>
        <w:t>中</w:t>
      </w:r>
      <w:r>
        <w:rPr/>
        <w:t>に</w:t>
      </w:r>
      <w:r>
        <w:rPr/>
        <w:t>衛生的</w:t>
      </w:r>
      <w:r>
        <w:rPr/>
        <w:t>に</w:t>
      </w:r>
      <w:r>
        <w:rPr/>
        <w:t>整理</w:t>
      </w:r>
      <w:r>
        <w:rPr/>
        <w:t>した</w:t>
      </w:r>
      <w:r>
        <w:rPr/>
        <w:t>後、写真撮影</w:t>
      </w:r>
      <w:r>
        <w:rPr/>
        <w:t>して</w:t>
      </w:r>
      <w:r>
        <w:rPr/>
        <w:t>提出様式</w:t>
      </w:r>
      <w:r>
        <w:rPr/>
        <w:t>に</w:t>
      </w:r>
      <w:r>
        <w:rPr/>
        <w:t>入</w:t>
      </w:r>
      <w:r>
        <w:rPr/>
        <w:t>れます。</w:t>
      </w:r>
    </w:p>
    <w:p>
      <w:pPr>
        <w:pStyle w:val="0"/>
        <w:widowControl w:val="off"/>
      </w:pPr>
      <w:r>
        <w:rPr/>
        <w:t>3.始</w:t>
      </w:r>
      <w:r>
        <w:rPr/>
        <w:t>める</w:t>
      </w:r>
      <w:r>
        <w:rPr/>
        <w:t>前</w:t>
      </w:r>
      <w:r>
        <w:rPr/>
        <w:t>に、</w:t>
      </w:r>
      <w:r>
        <w:rPr/>
        <w:t>正面</w:t>
      </w:r>
      <w:r>
        <w:rPr/>
        <w:t>からモデルが</w:t>
      </w:r>
      <w:r>
        <w:rPr/>
        <w:t>目</w:t>
      </w:r>
      <w:r>
        <w:rPr/>
        <w:t>を</w:t>
      </w:r>
      <w:r>
        <w:rPr/>
        <w:t>閉</w:t>
      </w:r>
      <w:r>
        <w:rPr/>
        <w:t>じた</w:t>
      </w:r>
      <w:r>
        <w:rPr/>
        <w:t>写真</w:t>
      </w:r>
      <w:r>
        <w:rPr/>
        <w:t>を</w:t>
      </w:r>
      <w:r>
        <w:rPr/>
        <w:t>置</w:t>
      </w:r>
      <w:r>
        <w:rPr/>
        <w:t>きます。</w:t>
      </w:r>
    </w:p>
    <w:p>
      <w:pPr>
        <w:pStyle w:val="0"/>
        <w:widowControl w:val="off"/>
      </w:pPr>
      <w:r>
        <w:rPr/>
        <w:t>4. 始</w:t>
      </w:r>
      <w:r>
        <w:rPr/>
        <w:t>める</w:t>
      </w:r>
      <w:r>
        <w:rPr/>
        <w:t>前</w:t>
      </w:r>
      <w:r>
        <w:rPr/>
        <w:t>に、</w:t>
      </w:r>
      <w:r>
        <w:rPr/>
        <w:t>正面</w:t>
      </w:r>
      <w:r>
        <w:rPr/>
        <w:t>からモデルが</w:t>
      </w:r>
      <w:r>
        <w:rPr/>
        <w:t>目立</w:t>
      </w:r>
      <w:r>
        <w:rPr/>
        <w:t>つ</w:t>
      </w:r>
      <w:r>
        <w:rPr/>
        <w:t>写真</w:t>
      </w:r>
      <w:r>
        <w:rPr/>
        <w:t>を</w:t>
      </w:r>
      <w:r>
        <w:rPr/>
        <w:t>置</w:t>
      </w:r>
      <w:r>
        <w:rPr/>
        <w:t>きます。</w:t>
      </w:r>
    </w:p>
    <w:p>
      <w:pPr>
        <w:pStyle w:val="0"/>
        <w:widowControl w:val="off"/>
      </w:pPr>
      <w:r>
        <w:rPr/>
        <w:t>5.完成後</w:t>
      </w:r>
      <w:r>
        <w:rPr/>
        <w:t>、モデルの</w:t>
      </w:r>
      <w:r>
        <w:rPr/>
        <w:t>左側</w:t>
      </w:r>
      <w:r>
        <w:rPr/>
        <w:t>から</w:t>
      </w:r>
      <w:r>
        <w:rPr/>
        <w:t>撮影</w:t>
      </w:r>
      <w:r>
        <w:rPr/>
        <w:t>した</w:t>
      </w:r>
      <w:r>
        <w:rPr/>
        <w:t>目</w:t>
      </w:r>
      <w:r>
        <w:rPr/>
        <w:t>の</w:t>
      </w:r>
      <w:r>
        <w:rPr/>
        <w:t>写真</w:t>
      </w:r>
      <w:r>
        <w:rPr/>
        <w:t>を</w:t>
      </w:r>
      <w:r>
        <w:rPr/>
        <w:t>入</w:t>
      </w:r>
      <w:r>
        <w:rPr/>
        <w:t>れます。</w:t>
      </w:r>
    </w:p>
    <w:p>
      <w:pPr>
        <w:pStyle w:val="0"/>
        <w:widowControl w:val="off"/>
      </w:pPr>
      <w:r>
        <w:rPr/>
        <w:t>6.完成後</w:t>
      </w:r>
      <w:r>
        <w:rPr/>
        <w:t>、モデルの</w:t>
      </w:r>
      <w:r>
        <w:rPr/>
        <w:t>右側</w:t>
      </w:r>
      <w:r>
        <w:rPr/>
        <w:t>から</w:t>
      </w:r>
      <w:r>
        <w:rPr/>
        <w:t>撮影</w:t>
      </w:r>
      <w:r>
        <w:rPr/>
        <w:t>した</w:t>
      </w:r>
      <w:r>
        <w:rPr/>
        <w:t>目</w:t>
      </w:r>
      <w:r>
        <w:rPr/>
        <w:t>の</w:t>
      </w:r>
      <w:r>
        <w:rPr/>
        <w:t>写真</w:t>
      </w:r>
      <w:r>
        <w:rPr/>
        <w:t>を</w:t>
      </w:r>
      <w:r>
        <w:rPr/>
        <w:t>入</w:t>
      </w:r>
      <w:r>
        <w:rPr/>
        <w:t>れます。</w:t>
      </w:r>
    </w:p>
    <w:p>
      <w:pPr>
        <w:pStyle w:val="0"/>
        <w:widowControl w:val="off"/>
      </w:pPr>
      <w:r>
        <w:rPr/>
        <w:t>7完成後</w:t>
      </w:r>
      <w:r>
        <w:rPr/>
        <w:t>、正面</w:t>
      </w:r>
      <w:r>
        <w:rPr/>
        <w:t>からモデルの</w:t>
      </w:r>
      <w:r>
        <w:rPr/>
        <w:t>目</w:t>
      </w:r>
      <w:r>
        <w:rPr/>
        <w:t>を</w:t>
      </w:r>
      <w:r>
        <w:rPr/>
        <w:t>閉</w:t>
      </w:r>
      <w:r>
        <w:rPr/>
        <w:t>じた</w:t>
      </w:r>
      <w:r>
        <w:rPr/>
        <w:t>写真</w:t>
      </w:r>
      <w:r>
        <w:rPr/>
        <w:t>を</w:t>
      </w:r>
      <w:r>
        <w:rPr/>
        <w:t>入</w:t>
      </w:r>
      <w:r>
        <w:rPr/>
        <w:t>れます。</w:t>
      </w:r>
    </w:p>
    <w:p>
      <w:pPr>
        <w:pStyle w:val="0"/>
        <w:widowControl w:val="off"/>
      </w:pPr>
      <w:r>
        <w:rPr/>
        <w:t>8. 完成後</w:t>
      </w:r>
      <w:r>
        <w:rPr/>
        <w:t>、正面</w:t>
      </w:r>
      <w:r>
        <w:rPr/>
        <w:t>からモデルが</w:t>
      </w:r>
      <w:r>
        <w:rPr/>
        <w:t>目</w:t>
      </w:r>
      <w:r>
        <w:rPr/>
        <w:t>を</w:t>
      </w:r>
      <w:r>
        <w:rPr/>
        <w:t>開</w:t>
      </w:r>
      <w:r>
        <w:rPr/>
        <w:t>いた</w:t>
      </w:r>
      <w:r>
        <w:rPr/>
        <w:t>写真</w:t>
      </w:r>
      <w:r>
        <w:rPr/>
        <w:t>を</w:t>
      </w:r>
      <w:r>
        <w:rPr/>
        <w:t>入</w:t>
      </w:r>
      <w:r>
        <w:rPr/>
        <w:t>れます。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*審査規定</w:t>
      </w:r>
      <w:r>
        <w:rPr/>
        <w:t>：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- モデルと</w:t>
      </w:r>
      <w:r>
        <w:rPr/>
        <w:t>合</w:t>
      </w:r>
      <w:r>
        <w:rPr/>
        <w:t>うボリューム</w:t>
      </w:r>
      <w:r>
        <w:rPr/>
        <w:t>感</w:t>
      </w:r>
      <w:r>
        <w:rPr/>
        <w:t>ある</w:t>
      </w:r>
      <w:r>
        <w:rPr/>
        <w:t>施術</w:t>
      </w:r>
      <w:r>
        <w:rPr/>
        <w:t>をする。</w:t>
      </w:r>
    </w:p>
    <w:p>
      <w:pPr>
        <w:pStyle w:val="0"/>
        <w:widowControl w:val="off"/>
      </w:pPr>
      <w:r>
        <w:rPr/>
        <w:t>- まつ</w:t>
      </w:r>
      <w:r>
        <w:rPr/>
        <w:t>毛</w:t>
      </w:r>
      <w:r>
        <w:rPr/>
        <w:t>の</w:t>
      </w:r>
      <w:r>
        <w:rPr/>
        <w:t>長</w:t>
      </w:r>
      <w:r>
        <w:rPr/>
        <w:t>さは</w:t>
      </w:r>
      <w:r>
        <w:rPr/>
        <w:t>少</w:t>
      </w:r>
      <w:r>
        <w:rPr/>
        <w:t>なくとも4つ</w:t>
      </w:r>
      <w:r>
        <w:rPr/>
        <w:t>以上</w:t>
      </w:r>
      <w:r>
        <w:rPr/>
        <w:t>を</w:t>
      </w:r>
      <w:r>
        <w:rPr/>
        <w:t>使用</w:t>
      </w:r>
      <w:r>
        <w:rPr/>
        <w:t>しなければならない。</w:t>
      </w:r>
    </w:p>
    <w:p>
      <w:pPr>
        <w:pStyle w:val="0"/>
        <w:widowControl w:val="off"/>
      </w:pPr>
      <w:r>
        <w:rPr/>
        <w:t xml:space="preserve"> - 厚</w:t>
      </w:r>
      <w:r>
        <w:rPr/>
        <w:t>さと、カラーに</w:t>
      </w:r>
      <w:r>
        <w:rPr/>
        <w:t>制限</w:t>
      </w:r>
      <w:r>
        <w:rPr/>
        <w:t>がない。</w:t>
      </w:r>
    </w:p>
    <w:p>
      <w:pPr>
        <w:pStyle w:val="0"/>
        <w:widowControl w:val="off"/>
      </w:pPr>
      <w:r>
        <w:rPr/>
        <w:t>- ガモの</w:t>
      </w:r>
      <w:r>
        <w:rPr/>
        <w:t>接着状態</w:t>
      </w:r>
      <w:r>
        <w:rPr/>
        <w:t>とグルーのべたつきチェック</w:t>
      </w:r>
      <w:r>
        <w:rPr/>
        <w:t>減点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①衛生</w:t>
      </w:r>
    </w:p>
    <w:p>
      <w:pPr>
        <w:pStyle w:val="0"/>
        <w:widowControl w:val="off"/>
      </w:pPr>
      <w:r>
        <w:rPr/>
        <w:t>- まつげエクステのためのすべての</w:t>
      </w:r>
      <w:r>
        <w:rPr/>
        <w:t>材料</w:t>
      </w:r>
      <w:r>
        <w:rPr/>
        <w:t>をトレイ＆バスケットにきれいに</w:t>
      </w:r>
      <w:r>
        <w:rPr/>
        <w:t>整理</w:t>
      </w:r>
      <w:r>
        <w:rPr/>
        <w:t>しておく。</w:t>
      </w:r>
    </w:p>
    <w:p>
      <w:pPr>
        <w:pStyle w:val="0"/>
        <w:widowControl w:val="off"/>
      </w:pPr>
      <w:r>
        <w:rPr/>
        <w:t>②まつげは</w:t>
      </w:r>
      <w:r>
        <w:rPr/>
        <w:t>15Dまで</w:t>
      </w:r>
      <w:r>
        <w:rPr/>
        <w:t>施術可能</w:t>
      </w:r>
      <w:r>
        <w:rPr/>
        <w:t>で</w:t>
      </w:r>
      <w:r>
        <w:rPr/>
        <w:t>長</w:t>
      </w:r>
      <w:r>
        <w:rPr/>
        <w:t>さは</w:t>
      </w:r>
      <w:r>
        <w:rPr/>
        <w:t>制限</w:t>
      </w:r>
      <w:r>
        <w:rPr/>
        <w:t>がない、ただし、モデルがあまりにも</w:t>
      </w:r>
      <w:r>
        <w:rPr/>
        <w:t>不自然</w:t>
      </w:r>
      <w:r>
        <w:rPr/>
        <w:t>ならば</w:t>
      </w:r>
      <w:r>
        <w:rPr/>
        <w:t>減点対象</w:t>
      </w:r>
      <w:r>
        <w:rPr/>
        <w:t>になることができる。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③形状設計</w:t>
      </w:r>
    </w:p>
    <w:p>
      <w:pPr>
        <w:pStyle w:val="0"/>
        <w:widowControl w:val="off"/>
      </w:pPr>
      <w:r>
        <w:rPr/>
        <w:t>- 基本</w:t>
      </w:r>
      <w:r>
        <w:rPr/>
        <w:t>デザインの</w:t>
      </w:r>
      <w:r>
        <w:rPr/>
        <w:t>扇形</w:t>
      </w:r>
      <w:r>
        <w:rPr/>
        <w:t>の</w:t>
      </w:r>
      <w:r>
        <w:rPr/>
        <w:t>外観</w:t>
      </w:r>
      <w:r>
        <w:rPr/>
        <w:t>を</w:t>
      </w:r>
      <w:r>
        <w:rPr/>
        <w:t>確認</w:t>
      </w:r>
      <w:r>
        <w:rPr/>
        <w:t>します。</w:t>
      </w:r>
    </w:p>
    <w:p>
      <w:pPr>
        <w:pStyle w:val="0"/>
        <w:widowControl w:val="off"/>
      </w:pPr>
      <w:r>
        <w:rPr/>
        <w:t>- 両眼</w:t>
      </w:r>
      <w:r>
        <w:rPr/>
        <w:t>のバランスと</w:t>
      </w:r>
      <w:r>
        <w:rPr/>
        <w:t>調和</w:t>
      </w:r>
      <w:r>
        <w:rPr/>
        <w:t>を</w:t>
      </w:r>
      <w:r>
        <w:rPr/>
        <w:t>確認</w:t>
      </w:r>
      <w:r>
        <w:rPr/>
        <w:t>する。</w:t>
      </w:r>
    </w:p>
    <w:p>
      <w:pPr>
        <w:pStyle w:val="0"/>
        <w:widowControl w:val="off"/>
      </w:pPr>
      <w:r>
        <w:rPr/>
        <w:t>④技術</w:t>
      </w:r>
      <w:r>
        <w:rPr/>
        <w:t>(=専門性</w:t>
      </w:r>
      <w:r>
        <w:rPr/>
        <w:t>、熟練度</w:t>
      </w:r>
      <w:r>
        <w:rPr/>
        <w:t>)</w:t>
      </w:r>
    </w:p>
    <w:p>
      <w:pPr>
        <w:pStyle w:val="0"/>
        <w:widowControl w:val="off"/>
      </w:pPr>
      <w:r>
        <w:rPr/>
        <w:t>- 両手</w:t>
      </w:r>
      <w:r>
        <w:rPr/>
        <w:t>の</w:t>
      </w:r>
      <w:r>
        <w:rPr/>
        <w:t>両側</w:t>
      </w:r>
      <w:r>
        <w:rPr/>
        <w:t>ピンセットを</w:t>
      </w:r>
      <w:r>
        <w:rPr/>
        <w:t>使用</w:t>
      </w:r>
      <w:r>
        <w:rPr/>
        <w:t>するかどうかを</w:t>
      </w:r>
      <w:r>
        <w:rPr/>
        <w:t>確認</w:t>
      </w:r>
      <w:r>
        <w:rPr/>
        <w:t>する。</w:t>
      </w:r>
    </w:p>
    <w:p>
      <w:pPr>
        <w:pStyle w:val="0"/>
        <w:widowControl w:val="off"/>
      </w:pPr>
      <w:r>
        <w:rPr/>
        <w:t>（片方</w:t>
      </w:r>
      <w:r>
        <w:rPr/>
        <w:t>のピンセットの</w:t>
      </w:r>
      <w:r>
        <w:rPr/>
        <w:t>使用</w:t>
      </w:r>
      <w:r>
        <w:rPr/>
        <w:t>が</w:t>
      </w:r>
      <w:r>
        <w:rPr/>
        <w:t>区別</w:t>
      </w:r>
      <w:r>
        <w:rPr/>
        <w:t>する</w:t>
      </w:r>
      <w:r>
        <w:rPr/>
        <w:t>役割</w:t>
      </w:r>
      <w:r>
        <w:rPr/>
        <w:t>なのか、それとも</w:t>
      </w:r>
      <w:r>
        <w:rPr/>
        <w:t>捕</w:t>
      </w:r>
      <w:r>
        <w:rPr/>
        <w:t>まえる</w:t>
      </w:r>
      <w:r>
        <w:rPr/>
        <w:t>役割</w:t>
      </w:r>
      <w:r>
        <w:rPr/>
        <w:t>なのかを</w:t>
      </w:r>
      <w:r>
        <w:rPr/>
        <w:t>確認</w:t>
      </w:r>
      <w:r>
        <w:rPr/>
        <w:t>する）</w:t>
      </w:r>
    </w:p>
    <w:p>
      <w:pPr>
        <w:pStyle w:val="0"/>
        <w:widowControl w:val="off"/>
      </w:pPr>
      <w:r>
        <w:rPr/>
        <w:t>- 髪</w:t>
      </w:r>
      <w:r>
        <w:rPr/>
        <w:t>が</w:t>
      </w:r>
      <w:r>
        <w:rPr/>
        <w:t>皮膚</w:t>
      </w:r>
      <w:r>
        <w:rPr/>
        <w:t>に</w:t>
      </w:r>
      <w:r>
        <w:rPr/>
        <w:t>触</w:t>
      </w:r>
      <w:r>
        <w:rPr/>
        <w:t>れずに</w:t>
      </w:r>
      <w:r>
        <w:rPr/>
        <w:t>一定</w:t>
      </w:r>
      <w:r>
        <w:rPr/>
        <w:t>の</w:t>
      </w:r>
      <w:r>
        <w:rPr/>
        <w:t>間隔</w:t>
      </w:r>
      <w:r>
        <w:rPr/>
        <w:t>を</w:t>
      </w:r>
      <w:r>
        <w:rPr/>
        <w:t>維持</w:t>
      </w:r>
      <w:r>
        <w:rPr/>
        <w:t>しながら</w:t>
      </w:r>
      <w:r>
        <w:rPr/>
        <w:t>施術</w:t>
      </w:r>
      <w:r>
        <w:rPr/>
        <w:t>したことを</w:t>
      </w:r>
      <w:r>
        <w:rPr/>
        <w:t>確認</w:t>
      </w:r>
      <w:r>
        <w:rPr/>
        <w:t>する。</w:t>
      </w:r>
    </w:p>
    <w:p>
      <w:pPr>
        <w:pStyle w:val="0"/>
        <w:widowControl w:val="off"/>
      </w:pPr>
      <w:r>
        <w:rPr/>
        <w:t>- 接着剤</w:t>
      </w:r>
      <w:r>
        <w:rPr/>
        <w:t>の</w:t>
      </w:r>
      <w:r>
        <w:rPr/>
        <w:t>使用方法（</w:t>
      </w:r>
      <w:r>
        <w:rPr/>
        <w:t>グルー</w:t>
      </w:r>
      <w:r>
        <w:rPr/>
        <w:t>量）</w:t>
      </w:r>
    </w:p>
    <w:p>
      <w:pPr>
        <w:pStyle w:val="0"/>
        <w:widowControl w:val="off"/>
      </w:pPr>
      <w:r>
        <w:rPr/>
        <w:t>- 全体的</w:t>
      </w:r>
      <w:r>
        <w:rPr/>
        <w:t>にきれいであることを</w:t>
      </w:r>
      <w:r>
        <w:rPr/>
        <w:t>確認</w:t>
      </w:r>
      <w:r>
        <w:rPr/>
        <w:t>する。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＜施術基準＞</w:t>
      </w:r>
    </w:p>
    <w:p>
      <w:pPr>
        <w:pStyle w:val="0"/>
        <w:widowControl w:val="off"/>
      </w:pPr>
      <w:r>
        <w:rPr/>
        <w:t xml:space="preserve"> - まつげは</w:t>
      </w:r>
      <w:r>
        <w:rPr/>
        <w:t>厚</w:t>
      </w:r>
      <w:r>
        <w:rPr/>
        <w:t>さに</w:t>
      </w:r>
      <w:r>
        <w:rPr/>
        <w:t>制限</w:t>
      </w:r>
      <w:r>
        <w:rPr/>
        <w:t>がなく、</w:t>
      </w:r>
      <w:r>
        <w:rPr/>
        <w:t>15Dまで</w:t>
      </w:r>
      <w:r>
        <w:rPr/>
        <w:t>使用可能</w:t>
      </w:r>
      <w:r>
        <w:rPr/>
        <w:t>です。</w:t>
      </w:r>
    </w:p>
    <w:p>
      <w:pPr>
        <w:pStyle w:val="0"/>
        <w:widowControl w:val="off"/>
      </w:pPr>
      <w:r>
        <w:rPr/>
        <w:t>- 延長用</w:t>
      </w:r>
      <w:r>
        <w:rPr/>
        <w:t>ではなく</w:t>
      </w:r>
      <w:r>
        <w:rPr/>
        <w:t>使</w:t>
      </w:r>
      <w:r>
        <w:rPr/>
        <w:t>い</w:t>
      </w:r>
      <w:r>
        <w:rPr/>
        <w:t>捨</w:t>
      </w:r>
      <w:r>
        <w:rPr/>
        <w:t>てまつげを</w:t>
      </w:r>
      <w:r>
        <w:rPr/>
        <w:t>使用</w:t>
      </w:r>
      <w:r>
        <w:rPr/>
        <w:t>してはならない。</w:t>
      </w:r>
      <w:r>
        <w:rPr/>
        <w:t xml:space="preserve"> (この</w:t>
      </w:r>
      <w:r>
        <w:rPr/>
        <w:t>場合</w:t>
      </w:r>
      <w:r>
        <w:rPr/>
        <w:t>は</w:t>
      </w:r>
      <w:r>
        <w:rPr/>
        <w:t>失格</w:t>
      </w:r>
      <w:r>
        <w:rPr/>
        <w:t>となる。</w:t>
      </w:r>
      <w:r>
        <w:rPr/>
        <w:t>)</w:t>
      </w:r>
    </w:p>
    <w:p>
      <w:pPr>
        <w:pStyle w:val="0"/>
        <w:widowControl w:val="off"/>
      </w:pPr>
      <w:r>
        <w:rPr/>
        <w:t>- ハンドメイドで</w:t>
      </w:r>
      <w:r>
        <w:rPr/>
        <w:t>作</w:t>
      </w:r>
      <w:r>
        <w:rPr/>
        <w:t>ってデザインすることは</w:t>
      </w:r>
      <w:r>
        <w:rPr/>
        <w:t>可能</w:t>
      </w:r>
      <w:r>
        <w:rPr/>
        <w:t>だ</w:t>
      </w:r>
    </w:p>
    <w:p>
      <w:pPr>
        <w:pStyle w:val="0"/>
        <w:widowControl w:val="off"/>
      </w:pPr>
      <w:r>
        <w:rPr/>
        <w:t xml:space="preserve"> - 長</w:t>
      </w:r>
      <w:r>
        <w:rPr/>
        <w:t>さは</w:t>
      </w:r>
      <w:r>
        <w:rPr/>
        <w:t>少</w:t>
      </w:r>
      <w:r>
        <w:rPr/>
        <w:t>なくとも4</w:t>
      </w:r>
      <w:r>
        <w:rPr/>
        <w:t>種類以上</w:t>
      </w:r>
      <w:r>
        <w:rPr/>
        <w:t>のサイズを</w:t>
      </w:r>
      <w:r>
        <w:rPr/>
        <w:t>利用</w:t>
      </w:r>
      <w:r>
        <w:rPr/>
        <w:t>して</w:t>
      </w:r>
      <w:r>
        <w:rPr/>
        <w:t>左右</w:t>
      </w:r>
    </w:p>
    <w:p>
      <w:pPr>
        <w:pStyle w:val="0"/>
        <w:widowControl w:val="off"/>
      </w:pPr>
      <w:r>
        <w:rPr/>
        <w:t xml:space="preserve"> 対称</w:t>
      </w:r>
      <w:r>
        <w:rPr/>
        <w:t>になるように</w:t>
      </w:r>
      <w:r>
        <w:rPr/>
        <w:t>両目</w:t>
      </w:r>
      <w:r>
        <w:rPr/>
        <w:t>とも</w:t>
      </w:r>
      <w:r>
        <w:rPr/>
        <w:t>施術</w:t>
      </w:r>
      <w:r>
        <w:rPr/>
        <w:t>する。</w:t>
      </w:r>
    </w:p>
    <w:p>
      <w:pPr>
        <w:pStyle w:val="0"/>
        <w:widowControl w:val="off"/>
      </w:pPr>
      <w:r>
        <w:rPr/>
        <w:t>- モデルの</w:t>
      </w:r>
      <w:r>
        <w:rPr/>
        <w:t>目</w:t>
      </w:r>
      <w:r>
        <w:rPr/>
        <w:t>とまつげを</w:t>
      </w:r>
      <w:r>
        <w:rPr/>
        <w:t>延長</w:t>
      </w:r>
      <w:r>
        <w:rPr/>
        <w:t>したものがよく</w:t>
      </w:r>
      <w:r>
        <w:rPr/>
        <w:t>合</w:t>
      </w:r>
      <w:r>
        <w:rPr/>
        <w:t>うようにしなければならない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7"/>
      <w:pgMar w:top="1984" w:right="1701" w:bottom="1701" w:left="1701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9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  <w:pStyle w:val="9"/>
    </w:lvl>
    <w:lvl w:ilvl="8">
      <w:start w:val="1"/>
      <w:numFmt w:val="chosung"/>
      <w:suff w:val="space"/>
      <w:lvlText w:val=""/>
      <w:lvlJc w:val="left"/>
    </w:lvl>
  </w:abstractNum>
  <w:abstractNum w:abstractNumId="210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  <w:pStyle w:val="10"/>
    </w:lvl>
  </w:abstractNum>
  <w:abstractNum w:abstractNumId="211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9">
    <w:name w:val="개요 8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600" w:right="0" w:firstLine="0"/>
      <w:jc w:val="both"/>
      <w:textAlignment w:val="baseline"/>
      <w:outlineLvl w:val="7"/>
      <w:numPr>
        <w:numId w:val="209"/>
        <w:ilvl w:val="7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10">
    <w:name w:val="개요 9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800" w:right="0" w:firstLine="0"/>
      <w:jc w:val="both"/>
      <w:textAlignment w:val="baseline"/>
      <w:outlineLvl w:val="8"/>
      <w:numPr>
        <w:numId w:val="210"/>
        <w:ilvl w:val="8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11">
    <w:name w:val="개요 10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0" w:right="0" w:firstLine="0"/>
      <w:jc w:val="both"/>
      <w:textAlignment w:val="baseline"/>
      <w:outlineLvl w:val="9"/>
      <w:numPr>
        <w:numId w:val="211"/>
        <w:ilvl w:val="9"/>
      </w:numPr>
    </w:pPr>
    <w:rPr>
      <w:rFonts w:ascii="함초롬바탕" w:eastAsia="함초롬바탕"/>
      <w:color w:val="000000"/>
      <w:sz w:val="20"/>
      <w:shd w:val="clear" w:color="999999"/>
    </w:rPr>
  </w:style>
  <w:style w:type="character" w:styleId="12">
    <w:name w:val="쪽 번호"/>
    <w:uiPriority w:val="12"/>
    <w:rPr>
      <w:rFonts w:ascii="함초롬돋움" w:eastAsia="함초롬돋움"/>
      <w:color w:val="000000"/>
      <w:sz w:val="20"/>
      <w:shd w:val="clear" w:color="999999"/>
    </w:rPr>
  </w:style>
  <w:style w:type="paragraph" w:styleId="13">
    <w:name w:val="머리말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999999"/>
    </w:rPr>
  </w:style>
  <w:style w:type="paragraph" w:styleId="14">
    <w:name w:val="각주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5">
    <w:name w:val="미주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6">
    <w:name w:val="메모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/>
    </w:rPr>
  </w:style>
  <w:style w:type="paragraph" w:styleId="17">
    <w:name w:val="차례 제목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240" w:after="60" w:line="384" w:lineRule="auto"/>
      <w:ind w:left="0" w:right="0" w:firstLine="0"/>
      <w:jc w:val="left"/>
      <w:textAlignment w:val="baseline"/>
    </w:pPr>
    <w:rPr>
      <w:rFonts w:ascii="함초롬돋움" w:eastAsia="함초롬돋움"/>
      <w:color w:val="2e74b5"/>
      <w:sz w:val="32"/>
      <w:shd w:val="clear" w:color="999999"/>
    </w:rPr>
  </w:style>
  <w:style w:type="paragraph" w:styleId="18">
    <w:name w:val="차례 1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19">
    <w:name w:val="차례 2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22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20">
    <w:name w:val="차례 3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44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21">
    <w:name w:val="캡션"/>
    <w:uiPriority w:val="2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160" w:line="360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문 창식</dc:creator>
  <cp:lastModifiedBy>문 창식</cp:lastModifiedBy>
  <dcterms:created xsi:type="dcterms:W3CDTF">2025-04-18T04:15:21.805</dcterms:created>
  <dcterms:modified xsi:type="dcterms:W3CDTF">2025-04-18T04:15:21.857</dcterms:modified>
  <cp:version>0501.0100.01</cp:version>
</cp:coreProperties>
</file>